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9481"/>
        <w:tblW w:w="10700" w:type="dxa"/>
        <w:tblCellMar>
          <w:left w:w="70" w:type="dxa"/>
          <w:right w:w="70" w:type="dxa"/>
        </w:tblCellMar>
        <w:tblLook w:val="04A0" w:firstRow="1" w:lastRow="0" w:firstColumn="1" w:lastColumn="0" w:noHBand="0" w:noVBand="1"/>
      </w:tblPr>
      <w:tblGrid>
        <w:gridCol w:w="980"/>
        <w:gridCol w:w="980"/>
        <w:gridCol w:w="5138"/>
        <w:gridCol w:w="3602"/>
      </w:tblGrid>
      <w:tr w:rsidR="0036091D" w:rsidRPr="0036091D" w:rsidTr="0036091D">
        <w:trPr>
          <w:trHeight w:val="465"/>
        </w:trPr>
        <w:tc>
          <w:tcPr>
            <w:tcW w:w="980"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SIRA</w:t>
            </w:r>
          </w:p>
        </w:tc>
        <w:tc>
          <w:tcPr>
            <w:tcW w:w="980"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DENEY</w:t>
            </w:r>
          </w:p>
        </w:tc>
        <w:tc>
          <w:tcPr>
            <w:tcW w:w="5138"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DENEY ADI</w:t>
            </w:r>
          </w:p>
        </w:tc>
        <w:tc>
          <w:tcPr>
            <w:tcW w:w="3602"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DENEY SORUMLUSU</w:t>
            </w:r>
          </w:p>
        </w:tc>
      </w:tr>
      <w:tr w:rsidR="0036091D" w:rsidRPr="0036091D" w:rsidTr="00A07A4E">
        <w:trPr>
          <w:trHeight w:val="465"/>
        </w:trPr>
        <w:tc>
          <w:tcPr>
            <w:tcW w:w="980" w:type="dxa"/>
            <w:tcBorders>
              <w:top w:val="single" w:sz="8" w:space="0" w:color="auto"/>
              <w:left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1</w:t>
            </w:r>
          </w:p>
        </w:tc>
        <w:tc>
          <w:tcPr>
            <w:tcW w:w="980" w:type="dxa"/>
            <w:tcBorders>
              <w:top w:val="single" w:sz="8" w:space="0" w:color="auto"/>
              <w:left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1</w:t>
            </w:r>
          </w:p>
        </w:tc>
        <w:tc>
          <w:tcPr>
            <w:tcW w:w="5138" w:type="dxa"/>
            <w:tcBorders>
              <w:top w:val="single" w:sz="8" w:space="0" w:color="auto"/>
              <w:left w:val="nil"/>
              <w:right w:val="nil"/>
            </w:tcBorders>
            <w:shd w:val="clear" w:color="000000" w:fill="D9D9D9"/>
            <w:noWrap/>
            <w:vAlign w:val="center"/>
            <w:hideMark/>
          </w:tcPr>
          <w:p w:rsidR="0036091D" w:rsidRPr="0036091D" w:rsidRDefault="00EC1C0F" w:rsidP="0036091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PCM</w:t>
            </w:r>
          </w:p>
        </w:tc>
        <w:tc>
          <w:tcPr>
            <w:tcW w:w="3602" w:type="dxa"/>
            <w:tcBorders>
              <w:top w:val="single" w:sz="8" w:space="0" w:color="auto"/>
              <w:left w:val="nil"/>
              <w:bottom w:val="nil"/>
              <w:right w:val="nil"/>
            </w:tcBorders>
            <w:shd w:val="clear" w:color="000000" w:fill="D9D9D9"/>
            <w:noWrap/>
            <w:vAlign w:val="center"/>
          </w:tcPr>
          <w:p w:rsidR="0036091D" w:rsidRPr="007D2CEA" w:rsidRDefault="00FA060A" w:rsidP="00D21C7F">
            <w:pPr>
              <w:spacing w:after="0" w:line="240" w:lineRule="auto"/>
              <w:rPr>
                <w:rFonts w:ascii="Calibri" w:eastAsia="Times New Roman" w:hAnsi="Calibri" w:cs="Times New Roman"/>
                <w:color w:val="FF0000"/>
                <w:lang w:eastAsia="tr-TR"/>
              </w:rPr>
            </w:pPr>
            <w:proofErr w:type="spellStart"/>
            <w:proofErr w:type="gramStart"/>
            <w:r w:rsidRPr="00B56280">
              <w:rPr>
                <w:rFonts w:ascii="Calibri" w:eastAsia="Times New Roman" w:hAnsi="Calibri" w:cs="Times New Roman"/>
                <w:lang w:eastAsia="tr-TR"/>
              </w:rPr>
              <w:t>Arş.Gör</w:t>
            </w:r>
            <w:proofErr w:type="spellEnd"/>
            <w:proofErr w:type="gramEnd"/>
            <w:r w:rsidRPr="00B56280">
              <w:rPr>
                <w:rFonts w:ascii="Calibri" w:eastAsia="Times New Roman" w:hAnsi="Calibri" w:cs="Times New Roman"/>
                <w:lang w:eastAsia="tr-TR"/>
              </w:rPr>
              <w:t xml:space="preserve">. </w:t>
            </w:r>
            <w:r w:rsidR="00ED5D06">
              <w:rPr>
                <w:rFonts w:ascii="Calibri" w:eastAsia="Times New Roman" w:hAnsi="Calibri" w:cs="Times New Roman"/>
                <w:color w:val="000000"/>
                <w:lang w:eastAsia="tr-TR"/>
              </w:rPr>
              <w:t xml:space="preserve"> </w:t>
            </w:r>
            <w:r w:rsidR="00D21C7F">
              <w:rPr>
                <w:rFonts w:ascii="Calibri" w:eastAsia="Times New Roman" w:hAnsi="Calibri" w:cs="Times New Roman"/>
                <w:color w:val="000000"/>
                <w:lang w:eastAsia="tr-TR"/>
              </w:rPr>
              <w:t xml:space="preserve">Fatma MURAT </w:t>
            </w:r>
            <w:r w:rsidR="004837C7">
              <w:rPr>
                <w:rFonts w:ascii="Calibri" w:eastAsia="Times New Roman" w:hAnsi="Calibri" w:cs="Times New Roman"/>
                <w:color w:val="000000"/>
                <w:lang w:eastAsia="tr-TR"/>
              </w:rPr>
              <w:t>DURANAY</w:t>
            </w:r>
          </w:p>
        </w:tc>
      </w:tr>
      <w:tr w:rsidR="0036091D" w:rsidRPr="0036091D" w:rsidTr="00A07A4E">
        <w:trPr>
          <w:trHeight w:val="465"/>
        </w:trPr>
        <w:tc>
          <w:tcPr>
            <w:tcW w:w="980" w:type="dxa"/>
            <w:tcBorders>
              <w:top w:val="nil"/>
              <w:bottom w:val="nil"/>
              <w:right w:val="nil"/>
            </w:tcBorders>
            <w:shd w:val="clear" w:color="000000" w:fill="FFFFFF"/>
            <w:noWrap/>
            <w:vAlign w:val="center"/>
            <w:hideMark/>
          </w:tcPr>
          <w:p w:rsidR="0036091D" w:rsidRPr="00BA3366" w:rsidRDefault="0036091D" w:rsidP="0036091D">
            <w:pPr>
              <w:spacing w:after="0" w:line="240" w:lineRule="auto"/>
              <w:jc w:val="center"/>
              <w:rPr>
                <w:rFonts w:ascii="Calibri" w:eastAsia="Times New Roman" w:hAnsi="Calibri" w:cs="Times New Roman"/>
                <w:color w:val="000000"/>
                <w:lang w:eastAsia="tr-TR"/>
              </w:rPr>
            </w:pPr>
            <w:r w:rsidRPr="00BA3366">
              <w:rPr>
                <w:rFonts w:ascii="Calibri" w:eastAsia="Times New Roman" w:hAnsi="Calibri" w:cs="Times New Roman"/>
                <w:color w:val="000000"/>
                <w:lang w:eastAsia="tr-TR"/>
              </w:rPr>
              <w:t>2</w:t>
            </w:r>
          </w:p>
        </w:tc>
        <w:tc>
          <w:tcPr>
            <w:tcW w:w="980" w:type="dxa"/>
            <w:tcBorders>
              <w:top w:val="nil"/>
              <w:left w:val="nil"/>
              <w:bottom w:val="nil"/>
              <w:right w:val="nil"/>
            </w:tcBorders>
            <w:shd w:val="clear" w:color="auto" w:fill="auto"/>
            <w:noWrap/>
            <w:vAlign w:val="center"/>
            <w:hideMark/>
          </w:tcPr>
          <w:p w:rsidR="0036091D" w:rsidRPr="00BA3366" w:rsidRDefault="0036091D" w:rsidP="0036091D">
            <w:pPr>
              <w:spacing w:after="0" w:line="240" w:lineRule="auto"/>
              <w:jc w:val="center"/>
              <w:rPr>
                <w:rFonts w:ascii="Calibri" w:eastAsia="Times New Roman" w:hAnsi="Calibri" w:cs="Times New Roman"/>
                <w:color w:val="000000"/>
                <w:lang w:eastAsia="tr-TR"/>
              </w:rPr>
            </w:pPr>
            <w:r w:rsidRPr="00BA3366">
              <w:rPr>
                <w:rFonts w:ascii="Calibri" w:eastAsia="Times New Roman" w:hAnsi="Calibri" w:cs="Times New Roman"/>
                <w:color w:val="000000"/>
                <w:lang w:eastAsia="tr-TR"/>
              </w:rPr>
              <w:t>DENEY 2</w:t>
            </w:r>
          </w:p>
        </w:tc>
        <w:tc>
          <w:tcPr>
            <w:tcW w:w="5138" w:type="dxa"/>
            <w:tcBorders>
              <w:top w:val="nil"/>
              <w:left w:val="nil"/>
              <w:bottom w:val="nil"/>
              <w:right w:val="nil"/>
            </w:tcBorders>
            <w:shd w:val="clear" w:color="auto" w:fill="auto"/>
            <w:noWrap/>
            <w:vAlign w:val="center"/>
            <w:hideMark/>
          </w:tcPr>
          <w:p w:rsidR="0036091D" w:rsidRPr="00BA3366" w:rsidRDefault="00EC1C0F" w:rsidP="0036091D">
            <w:pPr>
              <w:spacing w:after="0" w:line="240" w:lineRule="auto"/>
              <w:rPr>
                <w:rFonts w:ascii="Calibri" w:eastAsia="Times New Roman" w:hAnsi="Calibri" w:cs="Times New Roman"/>
                <w:color w:val="000000"/>
                <w:lang w:eastAsia="tr-TR"/>
              </w:rPr>
            </w:pPr>
            <w:r w:rsidRPr="00BA3366">
              <w:rPr>
                <w:rFonts w:ascii="Calibri" w:eastAsia="Times New Roman" w:hAnsi="Calibri" w:cs="Times New Roman"/>
                <w:color w:val="000000"/>
                <w:lang w:eastAsia="tr-TR"/>
              </w:rPr>
              <w:t>PWM</w:t>
            </w:r>
          </w:p>
        </w:tc>
        <w:tc>
          <w:tcPr>
            <w:tcW w:w="3602" w:type="dxa"/>
            <w:tcBorders>
              <w:top w:val="nil"/>
              <w:left w:val="nil"/>
              <w:bottom w:val="nil"/>
              <w:right w:val="nil"/>
            </w:tcBorders>
            <w:shd w:val="clear" w:color="auto" w:fill="auto"/>
            <w:noWrap/>
            <w:vAlign w:val="center"/>
          </w:tcPr>
          <w:p w:rsidR="0036091D" w:rsidRPr="00BA3366" w:rsidRDefault="00FA060A" w:rsidP="00ED5D06">
            <w:pPr>
              <w:spacing w:after="0" w:line="240" w:lineRule="auto"/>
              <w:rPr>
                <w:rFonts w:ascii="Calibri" w:eastAsia="Times New Roman" w:hAnsi="Calibri" w:cs="Times New Roman"/>
                <w:color w:val="000000"/>
                <w:lang w:eastAsia="tr-TR"/>
              </w:rPr>
            </w:pPr>
            <w:proofErr w:type="spellStart"/>
            <w:proofErr w:type="gramStart"/>
            <w:r w:rsidRPr="00BA3366">
              <w:rPr>
                <w:rFonts w:ascii="Calibri" w:eastAsia="Times New Roman" w:hAnsi="Calibri" w:cs="Times New Roman"/>
                <w:color w:val="000000"/>
                <w:lang w:eastAsia="tr-TR"/>
              </w:rPr>
              <w:t>Arş.Gör</w:t>
            </w:r>
            <w:proofErr w:type="spellEnd"/>
            <w:proofErr w:type="gramEnd"/>
            <w:r w:rsidRPr="00BA3366">
              <w:rPr>
                <w:rFonts w:ascii="Calibri" w:eastAsia="Times New Roman" w:hAnsi="Calibri" w:cs="Times New Roman"/>
                <w:color w:val="000000"/>
                <w:lang w:eastAsia="tr-TR"/>
              </w:rPr>
              <w:t xml:space="preserve">. </w:t>
            </w:r>
            <w:r w:rsidR="004837C7">
              <w:rPr>
                <w:rFonts w:ascii="Calibri" w:eastAsia="Times New Roman" w:hAnsi="Calibri" w:cs="Times New Roman"/>
                <w:lang w:eastAsia="tr-TR"/>
              </w:rPr>
              <w:t xml:space="preserve"> Rıdvan COŞKUN</w:t>
            </w:r>
          </w:p>
        </w:tc>
      </w:tr>
      <w:tr w:rsidR="0036091D" w:rsidRPr="0036091D" w:rsidTr="00A07A4E">
        <w:trPr>
          <w:trHeight w:val="465"/>
        </w:trPr>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3</w:t>
            </w:r>
          </w:p>
        </w:tc>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3</w:t>
            </w:r>
          </w:p>
        </w:tc>
        <w:tc>
          <w:tcPr>
            <w:tcW w:w="5138" w:type="dxa"/>
            <w:tcBorders>
              <w:top w:val="nil"/>
              <w:left w:val="nil"/>
              <w:bottom w:val="nil"/>
              <w:right w:val="nil"/>
            </w:tcBorders>
            <w:shd w:val="clear" w:color="000000" w:fill="D9D9D9"/>
            <w:noWrap/>
            <w:vAlign w:val="center"/>
            <w:hideMark/>
          </w:tcPr>
          <w:p w:rsidR="0036091D" w:rsidRPr="0036091D" w:rsidRDefault="00EC1C0F" w:rsidP="0036091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DELTA MOD/CVSD</w:t>
            </w:r>
          </w:p>
        </w:tc>
        <w:tc>
          <w:tcPr>
            <w:tcW w:w="3602" w:type="dxa"/>
            <w:tcBorders>
              <w:top w:val="nil"/>
              <w:left w:val="nil"/>
              <w:bottom w:val="nil"/>
              <w:right w:val="nil"/>
            </w:tcBorders>
            <w:shd w:val="clear" w:color="000000" w:fill="D9D9D9"/>
            <w:noWrap/>
            <w:vAlign w:val="center"/>
          </w:tcPr>
          <w:p w:rsidR="0036091D" w:rsidRPr="0036091D" w:rsidRDefault="00FA060A" w:rsidP="00672457">
            <w:pPr>
              <w:spacing w:after="0" w:line="240" w:lineRule="auto"/>
              <w:rPr>
                <w:rFonts w:ascii="Calibri" w:eastAsia="Times New Roman" w:hAnsi="Calibri" w:cs="Times New Roman"/>
                <w:color w:val="000000"/>
                <w:lang w:eastAsia="tr-TR"/>
              </w:rPr>
            </w:pPr>
            <w:proofErr w:type="spellStart"/>
            <w:proofErr w:type="gramStart"/>
            <w:r>
              <w:rPr>
                <w:rFonts w:ascii="Calibri" w:eastAsia="Times New Roman" w:hAnsi="Calibri" w:cs="Times New Roman"/>
                <w:color w:val="000000"/>
                <w:lang w:eastAsia="tr-TR"/>
              </w:rPr>
              <w:t>Arş.Gör</w:t>
            </w:r>
            <w:proofErr w:type="spellEnd"/>
            <w:proofErr w:type="gramEnd"/>
            <w:r>
              <w:rPr>
                <w:rFonts w:ascii="Calibri" w:eastAsia="Times New Roman" w:hAnsi="Calibri" w:cs="Times New Roman"/>
                <w:color w:val="000000"/>
                <w:lang w:eastAsia="tr-TR"/>
              </w:rPr>
              <w:t xml:space="preserve">. </w:t>
            </w:r>
            <w:r w:rsidR="004837C7">
              <w:rPr>
                <w:rFonts w:ascii="Calibri" w:eastAsia="Times New Roman" w:hAnsi="Calibri" w:cs="Times New Roman"/>
                <w:color w:val="000000"/>
                <w:lang w:eastAsia="tr-TR"/>
              </w:rPr>
              <w:t xml:space="preserve"> Hilal BIYIK</w:t>
            </w:r>
          </w:p>
        </w:tc>
      </w:tr>
      <w:tr w:rsidR="0036091D" w:rsidRPr="0036091D" w:rsidTr="00A07A4E">
        <w:trPr>
          <w:trHeight w:val="465"/>
        </w:trPr>
        <w:tc>
          <w:tcPr>
            <w:tcW w:w="980" w:type="dxa"/>
            <w:tcBorders>
              <w:top w:val="nil"/>
              <w:bottom w:val="nil"/>
              <w:right w:val="nil"/>
            </w:tcBorders>
            <w:shd w:val="clear" w:color="000000" w:fill="FFFFFF"/>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4</w:t>
            </w:r>
          </w:p>
        </w:tc>
        <w:tc>
          <w:tcPr>
            <w:tcW w:w="980" w:type="dxa"/>
            <w:tcBorders>
              <w:top w:val="nil"/>
              <w:left w:val="nil"/>
              <w:bottom w:val="nil"/>
              <w:right w:val="nil"/>
            </w:tcBorders>
            <w:shd w:val="clear" w:color="auto" w:fill="auto"/>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4</w:t>
            </w:r>
          </w:p>
        </w:tc>
        <w:tc>
          <w:tcPr>
            <w:tcW w:w="5138" w:type="dxa"/>
            <w:tcBorders>
              <w:top w:val="nil"/>
              <w:left w:val="nil"/>
              <w:bottom w:val="nil"/>
              <w:right w:val="nil"/>
            </w:tcBorders>
            <w:shd w:val="clear" w:color="auto" w:fill="auto"/>
            <w:noWrap/>
            <w:vAlign w:val="center"/>
            <w:hideMark/>
          </w:tcPr>
          <w:p w:rsidR="0036091D" w:rsidRPr="00B56280" w:rsidRDefault="00EC1C0F" w:rsidP="0036091D">
            <w:pPr>
              <w:spacing w:after="0" w:line="240" w:lineRule="auto"/>
              <w:rPr>
                <w:rFonts w:ascii="Calibri" w:eastAsia="Times New Roman" w:hAnsi="Calibri" w:cs="Times New Roman"/>
                <w:lang w:eastAsia="tr-TR"/>
              </w:rPr>
            </w:pPr>
            <w:r w:rsidRPr="00B56280">
              <w:rPr>
                <w:rFonts w:ascii="Calibri" w:eastAsia="Times New Roman" w:hAnsi="Calibri" w:cs="Times New Roman"/>
                <w:lang w:eastAsia="tr-TR"/>
              </w:rPr>
              <w:t>ASK MODÜLATÖR/DEMODÜLATÖR</w:t>
            </w:r>
          </w:p>
        </w:tc>
        <w:tc>
          <w:tcPr>
            <w:tcW w:w="3602" w:type="dxa"/>
            <w:tcBorders>
              <w:top w:val="nil"/>
              <w:left w:val="nil"/>
              <w:bottom w:val="nil"/>
              <w:right w:val="nil"/>
            </w:tcBorders>
            <w:shd w:val="clear" w:color="auto" w:fill="auto"/>
            <w:noWrap/>
            <w:vAlign w:val="center"/>
          </w:tcPr>
          <w:p w:rsidR="0036091D" w:rsidRPr="00294E24" w:rsidRDefault="00FA060A" w:rsidP="00D21C7F">
            <w:pPr>
              <w:spacing w:after="0" w:line="240" w:lineRule="auto"/>
              <w:rPr>
                <w:rFonts w:ascii="Calibri" w:eastAsia="Times New Roman" w:hAnsi="Calibri" w:cs="Times New Roman"/>
                <w:lang w:eastAsia="tr-TR"/>
              </w:rPr>
            </w:pPr>
            <w:proofErr w:type="spellStart"/>
            <w:proofErr w:type="gramStart"/>
            <w:r w:rsidRPr="00294E24">
              <w:rPr>
                <w:rFonts w:ascii="Calibri" w:eastAsia="Times New Roman" w:hAnsi="Calibri" w:cs="Times New Roman"/>
                <w:lang w:eastAsia="tr-TR"/>
              </w:rPr>
              <w:t>Arş.Gör</w:t>
            </w:r>
            <w:proofErr w:type="spellEnd"/>
            <w:proofErr w:type="gramEnd"/>
            <w:r w:rsidRPr="00294E24">
              <w:rPr>
                <w:rFonts w:ascii="Calibri" w:eastAsia="Times New Roman" w:hAnsi="Calibri" w:cs="Times New Roman"/>
                <w:lang w:eastAsia="tr-TR"/>
              </w:rPr>
              <w:t xml:space="preserve">. </w:t>
            </w:r>
            <w:r w:rsidR="004837C7">
              <w:rPr>
                <w:rFonts w:ascii="Calibri" w:eastAsia="Times New Roman" w:hAnsi="Calibri" w:cs="Times New Roman"/>
                <w:lang w:eastAsia="tr-TR"/>
              </w:rPr>
              <w:t>Muhamme</w:t>
            </w:r>
            <w:r w:rsidR="00D21C7F">
              <w:rPr>
                <w:rFonts w:ascii="Calibri" w:eastAsia="Times New Roman" w:hAnsi="Calibri" w:cs="Times New Roman"/>
                <w:lang w:eastAsia="tr-TR"/>
              </w:rPr>
              <w:t>d</w:t>
            </w:r>
            <w:r w:rsidR="004837C7">
              <w:rPr>
                <w:rFonts w:ascii="Calibri" w:eastAsia="Times New Roman" w:hAnsi="Calibri" w:cs="Times New Roman"/>
                <w:lang w:eastAsia="tr-TR"/>
              </w:rPr>
              <w:t xml:space="preserve"> Sefa ÇETİN</w:t>
            </w:r>
          </w:p>
        </w:tc>
      </w:tr>
      <w:tr w:rsidR="0036091D" w:rsidRPr="0036091D" w:rsidTr="00A07A4E">
        <w:trPr>
          <w:trHeight w:val="465"/>
        </w:trPr>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5</w:t>
            </w:r>
          </w:p>
        </w:tc>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5</w:t>
            </w:r>
          </w:p>
        </w:tc>
        <w:tc>
          <w:tcPr>
            <w:tcW w:w="5138" w:type="dxa"/>
            <w:tcBorders>
              <w:top w:val="nil"/>
              <w:left w:val="nil"/>
              <w:bottom w:val="nil"/>
              <w:right w:val="nil"/>
            </w:tcBorders>
            <w:shd w:val="clear" w:color="000000" w:fill="D9D9D9"/>
            <w:noWrap/>
            <w:vAlign w:val="center"/>
            <w:hideMark/>
          </w:tcPr>
          <w:p w:rsidR="0036091D" w:rsidRPr="00B56280" w:rsidRDefault="00EC1C0F" w:rsidP="00FC701D">
            <w:pPr>
              <w:spacing w:after="0" w:line="240" w:lineRule="auto"/>
              <w:rPr>
                <w:rFonts w:ascii="Calibri" w:eastAsia="Times New Roman" w:hAnsi="Calibri" w:cs="Times New Roman"/>
                <w:lang w:eastAsia="tr-TR"/>
              </w:rPr>
            </w:pPr>
            <w:r w:rsidRPr="00B56280">
              <w:rPr>
                <w:rFonts w:ascii="Calibri" w:eastAsia="Times New Roman" w:hAnsi="Calibri" w:cs="Times New Roman"/>
                <w:lang w:eastAsia="tr-TR"/>
              </w:rPr>
              <w:t>FSK MODÜLATÖR/DEMODÜLATÖR</w:t>
            </w:r>
          </w:p>
        </w:tc>
        <w:tc>
          <w:tcPr>
            <w:tcW w:w="3602" w:type="dxa"/>
            <w:tcBorders>
              <w:top w:val="nil"/>
              <w:left w:val="nil"/>
              <w:bottom w:val="nil"/>
              <w:right w:val="nil"/>
            </w:tcBorders>
            <w:shd w:val="clear" w:color="000000" w:fill="D9D9D9"/>
            <w:noWrap/>
            <w:vAlign w:val="center"/>
          </w:tcPr>
          <w:p w:rsidR="0036091D" w:rsidRPr="00B56280" w:rsidRDefault="008840C4" w:rsidP="004837C7">
            <w:pPr>
              <w:spacing w:after="0" w:line="240" w:lineRule="auto"/>
              <w:rPr>
                <w:rFonts w:ascii="Calibri" w:eastAsia="Times New Roman" w:hAnsi="Calibri" w:cs="Times New Roman"/>
                <w:lang w:eastAsia="tr-TR"/>
              </w:rPr>
            </w:pPr>
            <w:r>
              <w:rPr>
                <w:rFonts w:ascii="Calibri" w:eastAsia="Times New Roman" w:hAnsi="Calibri" w:cs="Times New Roman"/>
                <w:lang w:eastAsia="tr-TR"/>
              </w:rPr>
              <w:t xml:space="preserve">Dr. </w:t>
            </w:r>
            <w:proofErr w:type="spellStart"/>
            <w:r>
              <w:rPr>
                <w:rFonts w:ascii="Calibri" w:eastAsia="Times New Roman" w:hAnsi="Calibri" w:cs="Times New Roman"/>
                <w:lang w:eastAsia="tr-TR"/>
              </w:rPr>
              <w:t>Öğr</w:t>
            </w:r>
            <w:proofErr w:type="spellEnd"/>
            <w:r>
              <w:rPr>
                <w:rFonts w:ascii="Calibri" w:eastAsia="Times New Roman" w:hAnsi="Calibri" w:cs="Times New Roman"/>
                <w:lang w:eastAsia="tr-TR"/>
              </w:rPr>
              <w:t>. Üyesi</w:t>
            </w:r>
            <w:r w:rsidR="00FA060A" w:rsidRPr="00B56280">
              <w:rPr>
                <w:rFonts w:ascii="Calibri" w:eastAsia="Times New Roman" w:hAnsi="Calibri" w:cs="Times New Roman"/>
                <w:lang w:eastAsia="tr-TR"/>
              </w:rPr>
              <w:t xml:space="preserve"> </w:t>
            </w:r>
            <w:r w:rsidR="004837C7">
              <w:rPr>
                <w:rFonts w:ascii="Calibri" w:eastAsia="Times New Roman" w:hAnsi="Calibri" w:cs="Times New Roman"/>
                <w:lang w:eastAsia="tr-TR"/>
              </w:rPr>
              <w:t>M. Furkan KÜÇÜK</w:t>
            </w:r>
          </w:p>
        </w:tc>
      </w:tr>
      <w:tr w:rsidR="0036091D" w:rsidRPr="0036091D" w:rsidTr="00A07A4E">
        <w:trPr>
          <w:trHeight w:val="465"/>
        </w:trPr>
        <w:tc>
          <w:tcPr>
            <w:tcW w:w="980" w:type="dxa"/>
            <w:tcBorders>
              <w:top w:val="nil"/>
              <w:left w:val="nil"/>
              <w:bottom w:val="nil"/>
              <w:right w:val="nil"/>
            </w:tcBorders>
            <w:shd w:val="clear" w:color="auto" w:fill="auto"/>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6</w:t>
            </w:r>
          </w:p>
        </w:tc>
        <w:tc>
          <w:tcPr>
            <w:tcW w:w="980" w:type="dxa"/>
            <w:tcBorders>
              <w:top w:val="nil"/>
              <w:left w:val="nil"/>
              <w:bottom w:val="nil"/>
              <w:right w:val="nil"/>
            </w:tcBorders>
            <w:shd w:val="clear" w:color="auto" w:fill="auto"/>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6</w:t>
            </w:r>
          </w:p>
        </w:tc>
        <w:tc>
          <w:tcPr>
            <w:tcW w:w="5138" w:type="dxa"/>
            <w:tcBorders>
              <w:top w:val="nil"/>
              <w:left w:val="nil"/>
              <w:bottom w:val="nil"/>
              <w:right w:val="nil"/>
            </w:tcBorders>
            <w:shd w:val="clear" w:color="auto" w:fill="auto"/>
            <w:noWrap/>
            <w:vAlign w:val="center"/>
            <w:hideMark/>
          </w:tcPr>
          <w:p w:rsidR="0036091D" w:rsidRPr="0036091D" w:rsidRDefault="00EC1C0F" w:rsidP="0036091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PSK-QPSK MODÜLATÖR/DEMODÜLATÖR</w:t>
            </w:r>
          </w:p>
        </w:tc>
        <w:tc>
          <w:tcPr>
            <w:tcW w:w="3602" w:type="dxa"/>
            <w:tcBorders>
              <w:top w:val="nil"/>
              <w:left w:val="nil"/>
              <w:bottom w:val="nil"/>
              <w:right w:val="nil"/>
            </w:tcBorders>
            <w:shd w:val="clear" w:color="auto" w:fill="auto"/>
            <w:noWrap/>
            <w:vAlign w:val="center"/>
          </w:tcPr>
          <w:p w:rsidR="0036091D" w:rsidRPr="0036091D" w:rsidRDefault="00FA060A" w:rsidP="004837C7">
            <w:pPr>
              <w:spacing w:after="0" w:line="240" w:lineRule="auto"/>
              <w:rPr>
                <w:rFonts w:ascii="Calibri" w:eastAsia="Times New Roman" w:hAnsi="Calibri" w:cs="Times New Roman"/>
                <w:color w:val="000000"/>
                <w:lang w:eastAsia="tr-TR"/>
              </w:rPr>
            </w:pPr>
            <w:proofErr w:type="spellStart"/>
            <w:r>
              <w:rPr>
                <w:rFonts w:ascii="Calibri" w:eastAsia="Times New Roman" w:hAnsi="Calibri" w:cs="Times New Roman"/>
                <w:color w:val="000000"/>
                <w:lang w:eastAsia="tr-TR"/>
              </w:rPr>
              <w:t>Arş.Gör</w:t>
            </w:r>
            <w:proofErr w:type="spellEnd"/>
            <w:r>
              <w:rPr>
                <w:rFonts w:ascii="Calibri" w:eastAsia="Times New Roman" w:hAnsi="Calibri" w:cs="Times New Roman"/>
                <w:color w:val="000000"/>
                <w:lang w:eastAsia="tr-TR"/>
              </w:rPr>
              <w:t xml:space="preserve">. </w:t>
            </w:r>
            <w:r w:rsidR="004837C7">
              <w:rPr>
                <w:rFonts w:ascii="Calibri" w:eastAsia="Times New Roman" w:hAnsi="Calibri" w:cs="Times New Roman"/>
                <w:color w:val="000000"/>
                <w:lang w:eastAsia="tr-TR"/>
              </w:rPr>
              <w:t>Murat KAYAOĞLU</w:t>
            </w:r>
          </w:p>
        </w:tc>
      </w:tr>
      <w:tr w:rsidR="00550183" w:rsidRPr="0036091D" w:rsidTr="0036091D">
        <w:trPr>
          <w:trHeight w:val="465"/>
        </w:trPr>
        <w:tc>
          <w:tcPr>
            <w:tcW w:w="980" w:type="dxa"/>
            <w:tcBorders>
              <w:top w:val="nil"/>
              <w:left w:val="nil"/>
              <w:bottom w:val="nil"/>
              <w:right w:val="nil"/>
            </w:tcBorders>
            <w:shd w:val="clear" w:color="auto" w:fill="auto"/>
            <w:noWrap/>
            <w:vAlign w:val="center"/>
          </w:tcPr>
          <w:p w:rsidR="00550183" w:rsidRPr="0036091D" w:rsidRDefault="00550183" w:rsidP="0036091D">
            <w:pPr>
              <w:spacing w:after="0" w:line="240" w:lineRule="auto"/>
              <w:jc w:val="center"/>
              <w:rPr>
                <w:rFonts w:ascii="Calibri" w:eastAsia="Times New Roman" w:hAnsi="Calibri" w:cs="Times New Roman"/>
                <w:color w:val="000000"/>
                <w:lang w:eastAsia="tr-TR"/>
              </w:rPr>
            </w:pPr>
          </w:p>
        </w:tc>
        <w:tc>
          <w:tcPr>
            <w:tcW w:w="980" w:type="dxa"/>
            <w:tcBorders>
              <w:top w:val="nil"/>
              <w:left w:val="nil"/>
              <w:bottom w:val="nil"/>
              <w:right w:val="nil"/>
            </w:tcBorders>
            <w:shd w:val="clear" w:color="auto" w:fill="auto"/>
            <w:noWrap/>
            <w:vAlign w:val="center"/>
          </w:tcPr>
          <w:p w:rsidR="00550183" w:rsidRPr="0036091D" w:rsidRDefault="00550183" w:rsidP="0036091D">
            <w:pPr>
              <w:spacing w:after="0" w:line="240" w:lineRule="auto"/>
              <w:jc w:val="center"/>
              <w:rPr>
                <w:rFonts w:ascii="Calibri" w:eastAsia="Times New Roman" w:hAnsi="Calibri" w:cs="Times New Roman"/>
                <w:color w:val="000000"/>
                <w:lang w:eastAsia="tr-TR"/>
              </w:rPr>
            </w:pPr>
          </w:p>
        </w:tc>
        <w:tc>
          <w:tcPr>
            <w:tcW w:w="5138" w:type="dxa"/>
            <w:tcBorders>
              <w:top w:val="nil"/>
              <w:left w:val="nil"/>
              <w:bottom w:val="nil"/>
              <w:right w:val="nil"/>
            </w:tcBorders>
            <w:shd w:val="clear" w:color="auto" w:fill="auto"/>
            <w:noWrap/>
            <w:vAlign w:val="center"/>
          </w:tcPr>
          <w:p w:rsidR="00550183" w:rsidRPr="0036091D" w:rsidRDefault="00550183" w:rsidP="0036091D">
            <w:pPr>
              <w:spacing w:after="0" w:line="240" w:lineRule="auto"/>
              <w:rPr>
                <w:rFonts w:ascii="Calibri" w:eastAsia="Times New Roman" w:hAnsi="Calibri" w:cs="Times New Roman"/>
                <w:color w:val="000000"/>
                <w:lang w:eastAsia="tr-TR"/>
              </w:rPr>
            </w:pPr>
          </w:p>
        </w:tc>
        <w:tc>
          <w:tcPr>
            <w:tcW w:w="3602" w:type="dxa"/>
            <w:tcBorders>
              <w:top w:val="nil"/>
              <w:left w:val="nil"/>
              <w:bottom w:val="nil"/>
              <w:right w:val="nil"/>
            </w:tcBorders>
            <w:shd w:val="clear" w:color="auto" w:fill="auto"/>
            <w:noWrap/>
            <w:vAlign w:val="center"/>
          </w:tcPr>
          <w:p w:rsidR="00550183" w:rsidRPr="0036091D" w:rsidRDefault="00550183" w:rsidP="00BC2E39">
            <w:pPr>
              <w:spacing w:after="0" w:line="240" w:lineRule="auto"/>
              <w:rPr>
                <w:rFonts w:ascii="Calibri" w:eastAsia="Times New Roman" w:hAnsi="Calibri" w:cs="Times New Roman"/>
                <w:color w:val="000000"/>
                <w:lang w:eastAsia="tr-TR"/>
              </w:rPr>
            </w:pPr>
          </w:p>
        </w:tc>
      </w:tr>
    </w:tbl>
    <w:p w:rsidR="0036091D" w:rsidRDefault="0036091D" w:rsidP="0036091D">
      <w:pPr>
        <w:spacing w:before="120" w:line="240" w:lineRule="auto"/>
        <w:jc w:val="center"/>
        <w:rPr>
          <w:rFonts w:ascii="Times New Roman" w:hAnsi="Times New Roman" w:cs="Times New Roman"/>
          <w:b/>
          <w:sz w:val="44"/>
          <w:szCs w:val="44"/>
        </w:rPr>
      </w:pPr>
    </w:p>
    <w:p w:rsidR="0036091D" w:rsidRDefault="0036091D" w:rsidP="0036091D">
      <w:pPr>
        <w:spacing w:before="120" w:line="240" w:lineRule="auto"/>
        <w:jc w:val="center"/>
        <w:rPr>
          <w:rFonts w:ascii="Times New Roman" w:hAnsi="Times New Roman" w:cs="Times New Roman"/>
          <w:b/>
          <w:sz w:val="44"/>
          <w:szCs w:val="44"/>
        </w:rPr>
      </w:pPr>
    </w:p>
    <w:p w:rsidR="0036091D" w:rsidRDefault="0036091D" w:rsidP="0036091D">
      <w:pPr>
        <w:spacing w:before="120" w:line="240" w:lineRule="auto"/>
        <w:jc w:val="center"/>
        <w:rPr>
          <w:rFonts w:ascii="Times New Roman" w:hAnsi="Times New Roman" w:cs="Times New Roman"/>
          <w:b/>
          <w:sz w:val="44"/>
          <w:szCs w:val="44"/>
        </w:rPr>
      </w:pPr>
    </w:p>
    <w:p w:rsidR="00B0471A" w:rsidRP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FIRAT ÜNİVERSİTESİ</w:t>
      </w:r>
    </w:p>
    <w:p w:rsid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ELEKTRİK-ELEKTRONİK MÜHENDİSLİĞİ</w:t>
      </w:r>
    </w:p>
    <w:p w:rsidR="0036091D" w:rsidRP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 xml:space="preserve"> HABERLEŞME</w:t>
      </w:r>
      <w:r w:rsidR="00EC1C0F">
        <w:rPr>
          <w:rFonts w:ascii="Times New Roman" w:hAnsi="Times New Roman" w:cs="Times New Roman"/>
          <w:b/>
          <w:sz w:val="44"/>
          <w:szCs w:val="44"/>
        </w:rPr>
        <w:t xml:space="preserve"> SİSTEM</w:t>
      </w:r>
      <w:r w:rsidRPr="0036091D">
        <w:rPr>
          <w:rFonts w:ascii="Times New Roman" w:hAnsi="Times New Roman" w:cs="Times New Roman"/>
          <w:b/>
          <w:sz w:val="44"/>
          <w:szCs w:val="44"/>
        </w:rPr>
        <w:t xml:space="preserve"> LABORATUVARI </w:t>
      </w:r>
    </w:p>
    <w:p w:rsid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DENEY FÖYLERİ</w:t>
      </w:r>
    </w:p>
    <w:p w:rsidR="0036091D" w:rsidRDefault="0036091D" w:rsidP="0036091D">
      <w:pPr>
        <w:spacing w:before="120" w:line="240" w:lineRule="auto"/>
        <w:jc w:val="center"/>
        <w:rPr>
          <w:rFonts w:ascii="Times New Roman" w:hAnsi="Times New Roman" w:cs="Times New Roman"/>
          <w:b/>
          <w:sz w:val="44"/>
          <w:szCs w:val="44"/>
        </w:rPr>
      </w:pPr>
    </w:p>
    <w:p w:rsidR="0036091D" w:rsidRPr="0036091D" w:rsidRDefault="0036091D" w:rsidP="0036091D">
      <w:pPr>
        <w:spacing w:before="120" w:line="240" w:lineRule="auto"/>
        <w:jc w:val="center"/>
        <w:rPr>
          <w:rFonts w:ascii="Times New Roman" w:hAnsi="Times New Roman" w:cs="Times New Roman"/>
          <w:b/>
          <w:sz w:val="24"/>
          <w:szCs w:val="24"/>
        </w:rPr>
      </w:pPr>
    </w:p>
    <w:p w:rsidR="0036091D" w:rsidRDefault="0036091D" w:rsidP="0036091D">
      <w:pPr>
        <w:spacing w:before="120" w:line="240" w:lineRule="auto"/>
        <w:jc w:val="center"/>
        <w:rPr>
          <w:rFonts w:ascii="Times New Roman" w:hAnsi="Times New Roman" w:cs="Times New Roman"/>
          <w:b/>
          <w:sz w:val="44"/>
          <w:szCs w:val="44"/>
        </w:rPr>
      </w:pPr>
      <w:bookmarkStart w:id="0" w:name="_GoBack"/>
      <w:bookmarkEnd w:id="0"/>
    </w:p>
    <w:p w:rsidR="0036091D" w:rsidRPr="00226C89" w:rsidRDefault="0036091D" w:rsidP="0036091D">
      <w:pPr>
        <w:spacing w:before="120" w:line="240" w:lineRule="auto"/>
        <w:jc w:val="center"/>
        <w:rPr>
          <w:rFonts w:ascii="Times New Roman" w:hAnsi="Times New Roman" w:cs="Times New Roman"/>
          <w:sz w:val="24"/>
          <w:szCs w:val="24"/>
        </w:rPr>
      </w:pPr>
      <w:r w:rsidRPr="00226C89">
        <w:rPr>
          <w:rFonts w:ascii="Times New Roman" w:hAnsi="Times New Roman" w:cs="Times New Roman"/>
          <w:b/>
          <w:sz w:val="24"/>
          <w:szCs w:val="24"/>
        </w:rPr>
        <w:t>SORUMLU ÖĞRETİM ÜYESİ</w:t>
      </w:r>
      <w:r w:rsidR="00226C89" w:rsidRPr="00226C89">
        <w:rPr>
          <w:rFonts w:ascii="Times New Roman" w:hAnsi="Times New Roman" w:cs="Times New Roman"/>
          <w:sz w:val="24"/>
          <w:szCs w:val="24"/>
        </w:rPr>
        <w:t xml:space="preserve">: </w:t>
      </w:r>
      <w:r w:rsidRPr="00226C89">
        <w:rPr>
          <w:rFonts w:ascii="Times New Roman" w:hAnsi="Times New Roman" w:cs="Times New Roman"/>
          <w:sz w:val="24"/>
          <w:szCs w:val="24"/>
        </w:rPr>
        <w:t>DR.</w:t>
      </w:r>
      <w:r w:rsidR="00672457" w:rsidRPr="00226C89">
        <w:rPr>
          <w:rFonts w:ascii="Times New Roman" w:hAnsi="Times New Roman" w:cs="Times New Roman"/>
          <w:sz w:val="24"/>
          <w:szCs w:val="24"/>
        </w:rPr>
        <w:t>ÖĞR. ÜYESİ</w:t>
      </w:r>
      <w:r w:rsidRPr="00226C89">
        <w:rPr>
          <w:rFonts w:ascii="Times New Roman" w:hAnsi="Times New Roman" w:cs="Times New Roman"/>
          <w:sz w:val="24"/>
          <w:szCs w:val="24"/>
        </w:rPr>
        <w:t xml:space="preserve"> </w:t>
      </w:r>
      <w:r w:rsidR="00E22E7E" w:rsidRPr="00226C89">
        <w:rPr>
          <w:rFonts w:ascii="Times New Roman" w:eastAsia="Times New Roman" w:hAnsi="Times New Roman" w:cs="Times New Roman"/>
          <w:sz w:val="24"/>
          <w:szCs w:val="24"/>
          <w:lang w:eastAsia="tr-TR"/>
        </w:rPr>
        <w:t>M. FURKAN KÜÇÜK</w:t>
      </w: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tbl>
      <w:tblPr>
        <w:tblW w:w="5397" w:type="pct"/>
        <w:tblLayout w:type="fixed"/>
        <w:tblCellMar>
          <w:left w:w="70" w:type="dxa"/>
          <w:right w:w="70" w:type="dxa"/>
        </w:tblCellMar>
        <w:tblLook w:val="04A0" w:firstRow="1" w:lastRow="0" w:firstColumn="1" w:lastColumn="0" w:noHBand="0" w:noVBand="1"/>
      </w:tblPr>
      <w:tblGrid>
        <w:gridCol w:w="1021"/>
        <w:gridCol w:w="1021"/>
        <w:gridCol w:w="1021"/>
        <w:gridCol w:w="1020"/>
        <w:gridCol w:w="572"/>
        <w:gridCol w:w="572"/>
        <w:gridCol w:w="2264"/>
        <w:gridCol w:w="186"/>
        <w:gridCol w:w="850"/>
        <w:gridCol w:w="850"/>
        <w:gridCol w:w="249"/>
        <w:gridCol w:w="166"/>
      </w:tblGrid>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center"/>
              <w:rPr>
                <w:rFonts w:ascii="Arial" w:eastAsia="Times New Roman" w:hAnsi="Arial" w:cs="Arial"/>
                <w:b/>
                <w:bCs/>
                <w:color w:val="000000"/>
                <w:lang w:eastAsia="tr-TR"/>
              </w:rPr>
            </w:pPr>
            <w:r w:rsidRPr="00A41B10">
              <w:rPr>
                <w:rFonts w:ascii="Arial" w:eastAsia="Times New Roman" w:hAnsi="Arial" w:cs="Arial"/>
                <w:b/>
                <w:bCs/>
                <w:color w:val="000000"/>
                <w:lang w:eastAsia="tr-TR"/>
              </w:rPr>
              <w:lastRenderedPageBreak/>
              <w:t>ELEKTRİK-ELEKTRONİK MÜHENDİSLİĞİ BÖLÜMÜ</w:t>
            </w:r>
          </w:p>
        </w:tc>
      </w:tr>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center"/>
              <w:rPr>
                <w:rFonts w:ascii="Arial" w:eastAsia="Times New Roman" w:hAnsi="Arial" w:cs="Arial"/>
                <w:b/>
                <w:bCs/>
                <w:color w:val="000000"/>
                <w:lang w:eastAsia="tr-TR"/>
              </w:rPr>
            </w:pPr>
            <w:r w:rsidRPr="00A41B10">
              <w:rPr>
                <w:rFonts w:ascii="Arial" w:eastAsia="Times New Roman" w:hAnsi="Arial" w:cs="Arial"/>
                <w:b/>
                <w:bCs/>
                <w:color w:val="000000"/>
                <w:lang w:eastAsia="tr-TR"/>
              </w:rPr>
              <w:t xml:space="preserve">HABERLEŞME </w:t>
            </w:r>
            <w:r w:rsidR="00EC1C0F">
              <w:rPr>
                <w:rFonts w:ascii="Arial" w:eastAsia="Times New Roman" w:hAnsi="Arial" w:cs="Arial"/>
                <w:b/>
                <w:bCs/>
                <w:color w:val="000000"/>
                <w:lang w:eastAsia="tr-TR"/>
              </w:rPr>
              <w:t xml:space="preserve">SİSTEM </w:t>
            </w:r>
            <w:r w:rsidRPr="00A41B10">
              <w:rPr>
                <w:rFonts w:ascii="Arial" w:eastAsia="Times New Roman" w:hAnsi="Arial" w:cs="Arial"/>
                <w:b/>
                <w:bCs/>
                <w:color w:val="000000"/>
                <w:lang w:eastAsia="tr-TR"/>
              </w:rPr>
              <w:t>LABORATUVARINDA</w:t>
            </w:r>
          </w:p>
        </w:tc>
      </w:tr>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center"/>
              <w:rPr>
                <w:rFonts w:ascii="Arial" w:eastAsia="Times New Roman" w:hAnsi="Arial" w:cs="Arial"/>
                <w:b/>
                <w:bCs/>
                <w:color w:val="000000"/>
                <w:lang w:eastAsia="tr-TR"/>
              </w:rPr>
            </w:pPr>
            <w:r w:rsidRPr="00A41B10">
              <w:rPr>
                <w:rFonts w:ascii="Arial" w:eastAsia="Times New Roman" w:hAnsi="Arial" w:cs="Arial"/>
                <w:b/>
                <w:bCs/>
                <w:color w:val="000000"/>
                <w:lang w:eastAsia="tr-TR"/>
              </w:rPr>
              <w:t>UYULACAK KURALLAR</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b/>
                <w:bCs/>
                <w:color w:val="000000"/>
                <w:lang w:eastAsia="tr-TR"/>
              </w:rPr>
            </w:pPr>
            <w:r w:rsidRPr="00A41B10">
              <w:rPr>
                <w:rFonts w:ascii="Arial" w:eastAsia="Times New Roman" w:hAnsi="Arial" w:cs="Arial"/>
                <w:b/>
                <w:bCs/>
                <w:color w:val="000000"/>
                <w:lang w:eastAsia="tr-TR"/>
              </w:rPr>
              <w:t>KURALLAR</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450"/>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deneylerin %80’ine devam etmek zorundadır.</w:t>
            </w:r>
          </w:p>
        </w:tc>
      </w:tr>
      <w:tr w:rsidR="0045485B" w:rsidRPr="00A41B10" w:rsidTr="001540FE">
        <w:trPr>
          <w:trHeight w:val="300"/>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deneye gelirken deney föylerini ve hesap makinelerini getirmek zorundadır.</w:t>
            </w:r>
          </w:p>
        </w:tc>
      </w:tr>
      <w:tr w:rsidR="0045485B" w:rsidRPr="00A41B10" w:rsidTr="001540FE">
        <w:trPr>
          <w:trHeight w:val="510"/>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bölüm web sayfasındaki güncellenmiş deney föylerinden sorumludurlar.</w:t>
            </w:r>
          </w:p>
        </w:tc>
      </w:tr>
      <w:tr w:rsidR="0045485B" w:rsidRPr="00A41B10" w:rsidTr="001540FE">
        <w:trPr>
          <w:trHeight w:val="945"/>
        </w:trPr>
        <w:tc>
          <w:tcPr>
            <w:tcW w:w="4680" w:type="pct"/>
            <w:gridSpan w:val="12"/>
            <w:shd w:val="clear" w:color="auto" w:fill="auto"/>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xml:space="preserve">Öğrenciler deneylerin başlama saatinde laboratuvarda bulunmalıdır. Geçerli bir mazereti nedeniyle geç kalan öğrenciler, deneylere katılabilmek için Laboratuvar Sorumlusu Öğretim üyesinden izin almak zorundadır. </w:t>
            </w:r>
          </w:p>
        </w:tc>
      </w:tr>
      <w:tr w:rsidR="0045485B" w:rsidRPr="00A41B10" w:rsidTr="001540FE">
        <w:trPr>
          <w:trHeight w:val="495"/>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xml:space="preserve">Öğrenciler deney başlangıcında sözlü veya yazılı bir sınava tabi tutulur.   </w:t>
            </w:r>
            <w:r>
              <w:rPr>
                <w:rFonts w:ascii="Arial" w:eastAsia="Times New Roman" w:hAnsi="Arial" w:cs="Arial"/>
                <w:color w:val="000000"/>
                <w:lang w:eastAsia="tr-TR"/>
              </w:rPr>
              <w:t>Yetersiz Görülen öğrenci deneyden çıkartılabilir.</w:t>
            </w:r>
          </w:p>
        </w:tc>
      </w:tr>
      <w:tr w:rsidR="0045485B" w:rsidRPr="00A41B10" w:rsidTr="001540FE">
        <w:trPr>
          <w:trHeight w:val="1020"/>
        </w:trPr>
        <w:tc>
          <w:tcPr>
            <w:tcW w:w="4680" w:type="pct"/>
            <w:gridSpan w:val="12"/>
            <w:shd w:val="clear" w:color="auto" w:fill="auto"/>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deney sonrasında bir rapor hazırlar. Bir hafta sonra teslim edilecek raporlar, grup adına bir öğrenci tarafından hazırlanmış olarak bir tek rapor halinde istenecektir. Rapor Notu tüm grup elemanlarının rapor notu olacaktır.</w:t>
            </w:r>
          </w:p>
        </w:tc>
      </w:tr>
      <w:tr w:rsidR="0045485B" w:rsidRPr="00A41B10" w:rsidTr="001540FE">
        <w:trPr>
          <w:trHeight w:val="435"/>
        </w:trPr>
        <w:tc>
          <w:tcPr>
            <w:tcW w:w="3669" w:type="pct"/>
            <w:gridSpan w:val="8"/>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Zamanında teslim edilmeyen raporlar değerlendirilmeye alınmaz.</w:t>
            </w: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480"/>
        </w:trPr>
        <w:tc>
          <w:tcPr>
            <w:tcW w:w="1951" w:type="pct"/>
            <w:gridSpan w:val="4"/>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82061">
              <w:rPr>
                <w:rFonts w:ascii="Arial" w:eastAsia="Times New Roman" w:hAnsi="Arial" w:cs="Arial"/>
                <w:b/>
                <w:color w:val="000000"/>
                <w:lang w:eastAsia="tr-TR"/>
              </w:rPr>
              <w:t>Ara sınav notu şöyle belirlenir</w:t>
            </w:r>
            <w:r w:rsidRPr="00A41B10">
              <w:rPr>
                <w:rFonts w:ascii="Arial" w:eastAsia="Times New Roman" w:hAnsi="Arial" w:cs="Arial"/>
                <w:color w:val="000000"/>
                <w:lang w:eastAsia="tr-TR"/>
              </w:rPr>
              <w:t>:</w:t>
            </w: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90"/>
        </w:trPr>
        <w:tc>
          <w:tcPr>
            <w:tcW w:w="2497" w:type="pct"/>
            <w:gridSpan w:val="6"/>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82061">
              <w:rPr>
                <w:rFonts w:ascii="Arial" w:eastAsia="Times New Roman" w:hAnsi="Arial" w:cs="Arial"/>
                <w:b/>
                <w:color w:val="000000"/>
                <w:lang w:eastAsia="tr-TR"/>
              </w:rPr>
              <w:t>a)</w:t>
            </w:r>
            <w:r w:rsidRPr="00A41B10">
              <w:rPr>
                <w:rFonts w:ascii="Arial" w:eastAsia="Times New Roman" w:hAnsi="Arial" w:cs="Arial"/>
                <w:color w:val="000000"/>
                <w:lang w:eastAsia="tr-TR"/>
              </w:rPr>
              <w:t>   Deney başlangıcındaki sınav notu</w:t>
            </w: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%35</w:t>
            </w: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75"/>
        </w:trPr>
        <w:tc>
          <w:tcPr>
            <w:tcW w:w="2497" w:type="pct"/>
            <w:gridSpan w:val="6"/>
            <w:shd w:val="clear" w:color="auto" w:fill="auto"/>
            <w:noWrap/>
            <w:vAlign w:val="center"/>
            <w:hideMark/>
          </w:tcPr>
          <w:p w:rsidR="0045485B" w:rsidRPr="00A41B10" w:rsidRDefault="00A82061" w:rsidP="001540FE">
            <w:pPr>
              <w:spacing w:after="0" w:line="240" w:lineRule="auto"/>
              <w:jc w:val="both"/>
              <w:rPr>
                <w:rFonts w:ascii="Arial" w:eastAsia="Times New Roman" w:hAnsi="Arial" w:cs="Arial"/>
                <w:color w:val="000000"/>
                <w:lang w:eastAsia="tr-TR"/>
              </w:rPr>
            </w:pPr>
            <w:r w:rsidRPr="00A82061">
              <w:rPr>
                <w:rFonts w:ascii="Arial" w:eastAsia="Times New Roman" w:hAnsi="Arial" w:cs="Arial"/>
                <w:b/>
                <w:color w:val="000000"/>
                <w:lang w:eastAsia="tr-TR"/>
              </w:rPr>
              <w:t>b)</w:t>
            </w:r>
            <w:r>
              <w:rPr>
                <w:rFonts w:ascii="Arial" w:eastAsia="Times New Roman" w:hAnsi="Arial" w:cs="Arial"/>
                <w:color w:val="000000"/>
                <w:lang w:eastAsia="tr-TR"/>
              </w:rPr>
              <w:t>  </w:t>
            </w:r>
            <w:r w:rsidR="0045485B" w:rsidRPr="00A41B10">
              <w:rPr>
                <w:rFonts w:ascii="Arial" w:eastAsia="Times New Roman" w:hAnsi="Arial" w:cs="Arial"/>
                <w:color w:val="000000"/>
                <w:lang w:eastAsia="tr-TR"/>
              </w:rPr>
              <w:t>Öğrencinin deney sürecine katılımı ve performansı</w:t>
            </w: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%35</w:t>
            </w: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480"/>
        </w:trPr>
        <w:tc>
          <w:tcPr>
            <w:tcW w:w="2497" w:type="pct"/>
            <w:gridSpan w:val="6"/>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82061">
              <w:rPr>
                <w:rFonts w:ascii="Arial" w:eastAsia="Times New Roman" w:hAnsi="Arial" w:cs="Arial"/>
                <w:b/>
                <w:color w:val="000000"/>
                <w:lang w:eastAsia="tr-TR"/>
              </w:rPr>
              <w:t>c)</w:t>
            </w:r>
            <w:r w:rsidRPr="00A41B10">
              <w:rPr>
                <w:rFonts w:ascii="Arial" w:eastAsia="Times New Roman" w:hAnsi="Arial" w:cs="Arial"/>
                <w:color w:val="000000"/>
                <w:lang w:eastAsia="tr-TR"/>
              </w:rPr>
              <w:t>   Deney raporundan alınan not</w:t>
            </w: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%30</w:t>
            </w: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675"/>
        </w:trPr>
        <w:tc>
          <w:tcPr>
            <w:tcW w:w="4680" w:type="pct"/>
            <w:gridSpan w:val="12"/>
            <w:shd w:val="clear" w:color="auto" w:fill="auto"/>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Öğrencilerin, herhangi bir sağlık problemi yoksa deney esnasında oturmaları ve deney masasından ayrılmaları yasaktır.</w:t>
            </w:r>
          </w:p>
        </w:tc>
      </w:tr>
      <w:tr w:rsidR="0045485B" w:rsidRPr="00A41B10" w:rsidTr="001540FE">
        <w:trPr>
          <w:trHeight w:val="300"/>
        </w:trPr>
        <w:tc>
          <w:tcPr>
            <w:tcW w:w="488"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1463" w:type="pct"/>
            <w:gridSpan w:val="3"/>
            <w:shd w:val="clear" w:color="auto" w:fill="auto"/>
            <w:noWrap/>
            <w:vAlign w:val="center"/>
            <w:hideMark/>
          </w:tcPr>
          <w:p w:rsidR="0045485B" w:rsidRPr="00A82061" w:rsidRDefault="0045485B" w:rsidP="001540FE">
            <w:pPr>
              <w:spacing w:after="0" w:line="240" w:lineRule="auto"/>
              <w:jc w:val="both"/>
              <w:rPr>
                <w:rFonts w:ascii="Arial" w:eastAsia="Times New Roman" w:hAnsi="Arial" w:cs="Arial"/>
                <w:b/>
                <w:color w:val="000000"/>
                <w:lang w:eastAsia="tr-TR"/>
              </w:rPr>
            </w:pPr>
            <w:r w:rsidRPr="00A82061">
              <w:rPr>
                <w:rFonts w:ascii="Arial" w:eastAsia="Times New Roman" w:hAnsi="Arial" w:cs="Arial"/>
                <w:b/>
                <w:color w:val="000000"/>
                <w:lang w:eastAsia="tr-TR"/>
              </w:rPr>
              <w:t>Genel sınavın yapılışı:</w:t>
            </w: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480" w:type="pct"/>
            <w:gridSpan w:val="10"/>
            <w:shd w:val="clear" w:color="auto" w:fill="auto"/>
            <w:noWrap/>
            <w:vAlign w:val="center"/>
            <w:hideMark/>
          </w:tcPr>
          <w:p w:rsidR="0045485B" w:rsidRPr="00A41B10" w:rsidRDefault="0045485B" w:rsidP="0045485B">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Laboratuvarın genel ve bütünleme sınavları yazılı</w:t>
            </w:r>
            <w:r>
              <w:rPr>
                <w:rFonts w:ascii="Arial" w:eastAsia="Times New Roman" w:hAnsi="Arial" w:cs="Arial"/>
                <w:color w:val="000000"/>
                <w:lang w:eastAsia="tr-TR"/>
              </w:rPr>
              <w:t xml:space="preserve"> ve/veya uygulamalı</w:t>
            </w:r>
            <w:r w:rsidRPr="00A41B10">
              <w:rPr>
                <w:rFonts w:ascii="Arial" w:eastAsia="Times New Roman" w:hAnsi="Arial" w:cs="Arial"/>
                <w:color w:val="000000"/>
                <w:lang w:eastAsia="tr-TR"/>
              </w:rPr>
              <w:t xml:space="preserve"> yapılacaktır. </w:t>
            </w: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38"/>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931" w:type="pct"/>
            <w:gridSpan w:val="3"/>
            <w:shd w:val="clear" w:color="auto" w:fill="auto"/>
            <w:noWrap/>
            <w:vAlign w:val="bottom"/>
          </w:tcPr>
          <w:p w:rsidR="0045485B" w:rsidRPr="00A41B10" w:rsidRDefault="0045485B" w:rsidP="001540FE">
            <w:pPr>
              <w:spacing w:after="0" w:line="240" w:lineRule="auto"/>
              <w:jc w:val="center"/>
              <w:rPr>
                <w:rFonts w:ascii="Arial" w:eastAsia="Times New Roman" w:hAnsi="Arial" w:cs="Arial"/>
                <w:b/>
                <w:bCs/>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bl>
    <w:p w:rsidR="0045485B" w:rsidRPr="0036091D" w:rsidRDefault="0045485B" w:rsidP="0036091D">
      <w:pPr>
        <w:spacing w:before="120" w:line="240" w:lineRule="auto"/>
        <w:jc w:val="center"/>
        <w:rPr>
          <w:rFonts w:ascii="Times New Roman" w:hAnsi="Times New Roman" w:cs="Times New Roman"/>
          <w:sz w:val="28"/>
          <w:szCs w:val="28"/>
        </w:rPr>
      </w:pPr>
    </w:p>
    <w:sectPr w:rsidR="0045485B" w:rsidRPr="00360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A0"/>
    <w:rsid w:val="00000C26"/>
    <w:rsid w:val="001F25FE"/>
    <w:rsid w:val="00226C89"/>
    <w:rsid w:val="00294E24"/>
    <w:rsid w:val="0036091D"/>
    <w:rsid w:val="0045485B"/>
    <w:rsid w:val="004837C7"/>
    <w:rsid w:val="004B4DBF"/>
    <w:rsid w:val="00550183"/>
    <w:rsid w:val="0059655D"/>
    <w:rsid w:val="005C1BB3"/>
    <w:rsid w:val="005E71DE"/>
    <w:rsid w:val="0062525C"/>
    <w:rsid w:val="00672457"/>
    <w:rsid w:val="007D2CEA"/>
    <w:rsid w:val="0084581D"/>
    <w:rsid w:val="008840C4"/>
    <w:rsid w:val="009B6AA5"/>
    <w:rsid w:val="00A07A4E"/>
    <w:rsid w:val="00A82061"/>
    <w:rsid w:val="00B0471A"/>
    <w:rsid w:val="00B56280"/>
    <w:rsid w:val="00BA3366"/>
    <w:rsid w:val="00BC2E39"/>
    <w:rsid w:val="00D21C7F"/>
    <w:rsid w:val="00DE41A0"/>
    <w:rsid w:val="00E22E7E"/>
    <w:rsid w:val="00EC1C0F"/>
    <w:rsid w:val="00ED5D06"/>
    <w:rsid w:val="00FA060A"/>
    <w:rsid w:val="00FC7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4E6D"/>
  <w15:docId w15:val="{F990F556-6453-4D5D-806B-28B1CAD6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 KAYA</dc:creator>
  <cp:lastModifiedBy>furkan</cp:lastModifiedBy>
  <cp:revision>12</cp:revision>
  <dcterms:created xsi:type="dcterms:W3CDTF">2022-02-28T14:09:00Z</dcterms:created>
  <dcterms:modified xsi:type="dcterms:W3CDTF">2024-03-04T11:38:00Z</dcterms:modified>
</cp:coreProperties>
</file>